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  <w:r w:rsidRPr="0055579C">
        <w:rPr>
          <w:rFonts w:eastAsia="Calibri" w:cs="Times New Roman"/>
          <w:szCs w:val="24"/>
        </w:rPr>
        <w:t>………………………………………………………                                                                                   Zielona Góra, dnia ……………………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55579C">
        <w:rPr>
          <w:rFonts w:eastAsia="Calibri" w:cs="Times New Roman"/>
          <w:sz w:val="18"/>
          <w:szCs w:val="18"/>
        </w:rPr>
        <w:t>(Nazwa i adres jednostki organizacyjnej przekazującej dokumentację)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55579C" w:rsidRPr="0055579C" w:rsidRDefault="0055579C" w:rsidP="0055579C">
      <w:pPr>
        <w:spacing w:line="240" w:lineRule="auto"/>
        <w:contextualSpacing/>
        <w:jc w:val="center"/>
        <w:rPr>
          <w:rFonts w:eastAsia="Calibri" w:cs="Times New Roman"/>
          <w:b/>
          <w:szCs w:val="24"/>
        </w:rPr>
      </w:pPr>
      <w:r w:rsidRPr="0055579C">
        <w:rPr>
          <w:rFonts w:eastAsia="Calibri" w:cs="Times New Roman"/>
          <w:b/>
          <w:szCs w:val="24"/>
        </w:rPr>
        <w:t>Spis zdawczo – odbiorczy nr …………………… dokumentacji</w:t>
      </w:r>
    </w:p>
    <w:p w:rsidR="0055579C" w:rsidRPr="0055579C" w:rsidRDefault="0055579C" w:rsidP="0055579C">
      <w:pPr>
        <w:spacing w:line="240" w:lineRule="auto"/>
        <w:contextualSpacing/>
        <w:jc w:val="center"/>
        <w:rPr>
          <w:rFonts w:eastAsia="Calibri" w:cs="Times New Roman"/>
          <w:b/>
          <w:szCs w:val="24"/>
        </w:rPr>
      </w:pPr>
      <w:r w:rsidRPr="0055579C">
        <w:rPr>
          <w:rFonts w:eastAsia="Calibri" w:cs="Times New Roman"/>
          <w:b/>
          <w:szCs w:val="24"/>
        </w:rPr>
        <w:t>przekazanej ze składu chronologicznego, dla której dokonano</w:t>
      </w:r>
    </w:p>
    <w:p w:rsidR="0055579C" w:rsidRPr="0055579C" w:rsidRDefault="0055579C" w:rsidP="0055579C">
      <w:pPr>
        <w:spacing w:line="240" w:lineRule="auto"/>
        <w:contextualSpacing/>
        <w:jc w:val="center"/>
        <w:rPr>
          <w:rFonts w:eastAsia="Calibri" w:cs="Times New Roman"/>
          <w:b/>
          <w:szCs w:val="24"/>
          <w:vertAlign w:val="superscript"/>
        </w:rPr>
      </w:pPr>
      <w:r w:rsidRPr="0055579C">
        <w:rPr>
          <w:rFonts w:eastAsia="Calibri" w:cs="Times New Roman"/>
          <w:b/>
          <w:szCs w:val="24"/>
        </w:rPr>
        <w:t>pełnego/niepełnego/nie wykonano odwzorowania cyfrowego</w:t>
      </w:r>
      <w:r w:rsidRPr="0055579C">
        <w:rPr>
          <w:rFonts w:eastAsia="Calibri" w:cs="Times New Roman"/>
          <w:b/>
          <w:szCs w:val="24"/>
          <w:vertAlign w:val="superscript"/>
        </w:rPr>
        <w:t>*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134"/>
        <w:gridCol w:w="1417"/>
        <w:gridCol w:w="1701"/>
        <w:gridCol w:w="1560"/>
        <w:gridCol w:w="1777"/>
      </w:tblGrid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Lp.</w:t>
            </w: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Skrajne numery identyfikatorów z rejestru przesyłek wpływających znajdujących się w kartonie (paczce)</w:t>
            </w: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Rok rejestracji przesyłek w systemie EZD</w:t>
            </w: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Nr kartonu</w:t>
            </w:r>
          </w:p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(paczki)</w:t>
            </w: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Liczba</w:t>
            </w:r>
          </w:p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dokumentów</w:t>
            </w: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 xml:space="preserve">Miejsce przechowywania </w:t>
            </w:r>
            <w:r w:rsidRPr="0055579C">
              <w:rPr>
                <w:rFonts w:eastAsia="Calibri" w:cs="Times New Roman"/>
                <w:sz w:val="18"/>
                <w:szCs w:val="18"/>
              </w:rPr>
              <w:br/>
              <w:t>w Archiwum</w:t>
            </w: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Data przekazania akt do AP lub zniszczenia</w:t>
            </w: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Uwagi</w:t>
            </w: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5579C">
              <w:rPr>
                <w:rFonts w:eastAsia="Calibri" w:cs="Times New Roman"/>
                <w:sz w:val="18"/>
                <w:szCs w:val="18"/>
              </w:rPr>
              <w:t>9</w:t>
            </w: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55579C" w:rsidRPr="0055579C" w:rsidTr="00E64FC7">
        <w:tc>
          <w:tcPr>
            <w:tcW w:w="5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536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77" w:type="dxa"/>
          </w:tcPr>
          <w:p w:rsidR="0055579C" w:rsidRPr="0055579C" w:rsidRDefault="0055579C" w:rsidP="0055579C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  <w:r w:rsidRPr="0055579C">
        <w:rPr>
          <w:rFonts w:eastAsia="Calibri" w:cs="Times New Roman"/>
          <w:szCs w:val="24"/>
        </w:rPr>
        <w:t>………………………………………………                                                                                        ……………………………………………….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55579C">
        <w:rPr>
          <w:rFonts w:eastAsia="Calibri" w:cs="Times New Roman"/>
          <w:sz w:val="18"/>
          <w:szCs w:val="18"/>
        </w:rPr>
        <w:t>(Imię, nazwisko i podpis pracownika sporządzającego spis)                                                                                                                               (Imię, nazwisko i podpis kierownika jednostki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55579C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odpowiadającej za skład chronologiczny)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  <w:r w:rsidRPr="0055579C">
        <w:rPr>
          <w:rFonts w:eastAsia="Calibri" w:cs="Times New Roman"/>
          <w:szCs w:val="24"/>
        </w:rPr>
        <w:t xml:space="preserve">………………………………………………                                                                                        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55579C">
        <w:rPr>
          <w:rFonts w:eastAsia="Calibri" w:cs="Times New Roman"/>
          <w:sz w:val="18"/>
          <w:szCs w:val="18"/>
        </w:rPr>
        <w:t xml:space="preserve"> (Imię, nazwisko i podpis archiwisty przyjmującego dokumentację)                                                                                                                   </w:t>
      </w:r>
      <w:bookmarkStart w:id="0" w:name="_GoBack"/>
      <w:bookmarkEnd w:id="0"/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  <w:r w:rsidRPr="0055579C">
        <w:rPr>
          <w:rFonts w:eastAsia="Calibri" w:cs="Times New Roman"/>
          <w:szCs w:val="24"/>
        </w:rPr>
        <w:t>………………………………………………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55579C">
        <w:rPr>
          <w:rFonts w:eastAsia="Calibri" w:cs="Times New Roman"/>
          <w:sz w:val="18"/>
          <w:szCs w:val="18"/>
        </w:rPr>
        <w:t xml:space="preserve">              (Data przyjęcia akt do Archiwum UZ)</w:t>
      </w: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55579C" w:rsidRPr="0055579C" w:rsidRDefault="0055579C" w:rsidP="0055579C">
      <w:pPr>
        <w:spacing w:line="228" w:lineRule="auto"/>
        <w:contextualSpacing/>
        <w:jc w:val="both"/>
        <w:rPr>
          <w:rFonts w:eastAsia="Calibri" w:cs="Times New Roman"/>
          <w:i/>
          <w:sz w:val="20"/>
          <w:szCs w:val="20"/>
        </w:rPr>
      </w:pPr>
      <w:r w:rsidRPr="0055579C">
        <w:rPr>
          <w:rFonts w:eastAsia="Calibri" w:cs="Times New Roman"/>
          <w:szCs w:val="24"/>
          <w:vertAlign w:val="superscript"/>
        </w:rPr>
        <w:t>*</w:t>
      </w:r>
      <w:r w:rsidRPr="0055579C">
        <w:rPr>
          <w:rFonts w:eastAsia="Calibri" w:cs="Times New Roman"/>
          <w:szCs w:val="24"/>
        </w:rPr>
        <w:t xml:space="preserve"> </w:t>
      </w:r>
      <w:r w:rsidRPr="0055579C">
        <w:rPr>
          <w:rFonts w:eastAsia="Calibri" w:cs="Times New Roman"/>
          <w:i/>
          <w:sz w:val="20"/>
          <w:szCs w:val="20"/>
        </w:rPr>
        <w:t>Właściwe podkreślić.</w:t>
      </w:r>
    </w:p>
    <w:p w:rsidR="008A3956" w:rsidRDefault="008A3956"/>
    <w:sectPr w:rsidR="008A3956" w:rsidSect="00555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9C"/>
    <w:rsid w:val="004D6A3E"/>
    <w:rsid w:val="0055579C"/>
    <w:rsid w:val="008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82E77-C1C2-4539-8D96-1466F9C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miro_53</dc:creator>
  <cp:lastModifiedBy>Admin</cp:lastModifiedBy>
  <cp:revision>2</cp:revision>
  <dcterms:created xsi:type="dcterms:W3CDTF">2021-01-04T20:36:00Z</dcterms:created>
  <dcterms:modified xsi:type="dcterms:W3CDTF">2024-04-02T07:37:00Z</dcterms:modified>
</cp:coreProperties>
</file>